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70" w:rsidRDefault="00007A70" w:rsidP="00C76A16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760DF1" w:rsidRDefault="00760DF1" w:rsidP="00760DF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60DF1">
        <w:rPr>
          <w:rFonts w:ascii="Tahoma" w:hAnsi="Tahoma" w:cs="Tahoma"/>
          <w:b/>
          <w:bCs/>
        </w:rPr>
        <w:t xml:space="preserve">Market Segmentation for the </w:t>
      </w:r>
      <w:r>
        <w:rPr>
          <w:rFonts w:ascii="Tahoma" w:hAnsi="Tahoma" w:cs="Tahoma"/>
          <w:b/>
          <w:bCs/>
        </w:rPr>
        <w:t>Top 25</w:t>
      </w:r>
    </w:p>
    <w:p w:rsidR="00760DF1" w:rsidRDefault="00760DF1" w:rsidP="00760DF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76A16" w:rsidRDefault="00760DF1" w:rsidP="004648C9">
      <w:pPr>
        <w:autoSpaceDE w:val="0"/>
        <w:autoSpaceDN w:val="0"/>
        <w:adjustRightInd w:val="0"/>
        <w:spacing w:before="240"/>
        <w:rPr>
          <w:rFonts w:ascii="Tahoma" w:hAnsi="Tahoma" w:cs="Tahoma"/>
          <w:bCs/>
        </w:rPr>
      </w:pPr>
      <w:r w:rsidRPr="00760DF1">
        <w:rPr>
          <w:rFonts w:ascii="Tahoma" w:hAnsi="Tahoma" w:cs="Tahoma"/>
          <w:bCs/>
        </w:rPr>
        <w:t xml:space="preserve">Directions: Pick a </w:t>
      </w:r>
      <w:r w:rsidR="00B742BA">
        <w:rPr>
          <w:rFonts w:ascii="Tahoma" w:hAnsi="Tahoma" w:cs="Tahoma"/>
          <w:bCs/>
        </w:rPr>
        <w:t xml:space="preserve">college basketball </w:t>
      </w:r>
      <w:r w:rsidRPr="00760DF1">
        <w:rPr>
          <w:rFonts w:ascii="Tahoma" w:hAnsi="Tahoma" w:cs="Tahoma"/>
          <w:bCs/>
        </w:rPr>
        <w:t xml:space="preserve">team which is currently ranked </w:t>
      </w:r>
      <w:r w:rsidR="00B742BA">
        <w:rPr>
          <w:rFonts w:ascii="Tahoma" w:hAnsi="Tahoma" w:cs="Tahoma"/>
          <w:bCs/>
        </w:rPr>
        <w:t xml:space="preserve">in the </w:t>
      </w:r>
      <w:r w:rsidRPr="00760DF1">
        <w:rPr>
          <w:rFonts w:ascii="Tahoma" w:hAnsi="Tahoma" w:cs="Tahoma"/>
          <w:bCs/>
        </w:rPr>
        <w:t>Top 25</w:t>
      </w:r>
      <w:r w:rsidR="00B742BA">
        <w:rPr>
          <w:rFonts w:ascii="Tahoma" w:hAnsi="Tahoma" w:cs="Tahoma"/>
          <w:bCs/>
        </w:rPr>
        <w:t xml:space="preserve"> </w:t>
      </w:r>
      <w:r w:rsidR="004648C9">
        <w:rPr>
          <w:rFonts w:ascii="Tahoma" w:hAnsi="Tahoma" w:cs="Tahoma"/>
          <w:bCs/>
        </w:rPr>
        <w:t>(</w:t>
      </w:r>
      <w:hyperlink r:id="rId7" w:history="1">
        <w:r w:rsidR="00D8629E" w:rsidRPr="00E91E67">
          <w:rPr>
            <w:rStyle w:val="Hyperlink"/>
            <w:rFonts w:ascii="Tahoma" w:hAnsi="Tahoma" w:cs="Tahoma"/>
            <w:bCs/>
          </w:rPr>
          <w:t>http://www.usatoday.com/sports/ncaab/polls/</w:t>
        </w:r>
      </w:hyperlink>
      <w:r w:rsidR="00D8629E">
        <w:rPr>
          <w:rFonts w:ascii="Tahoma" w:hAnsi="Tahoma" w:cs="Tahoma"/>
          <w:bCs/>
        </w:rPr>
        <w:t xml:space="preserve"> ).  </w:t>
      </w:r>
      <w:r w:rsidR="00B742BA">
        <w:rPr>
          <w:rFonts w:ascii="Tahoma" w:hAnsi="Tahoma" w:cs="Tahoma"/>
          <w:bCs/>
        </w:rPr>
        <w:t>Research</w:t>
      </w:r>
      <w:r w:rsidRPr="00760DF1">
        <w:rPr>
          <w:rFonts w:ascii="Tahoma" w:hAnsi="Tahoma" w:cs="Tahoma"/>
          <w:bCs/>
        </w:rPr>
        <w:t xml:space="preserve"> m</w:t>
      </w:r>
      <w:r w:rsidR="00B742BA">
        <w:rPr>
          <w:rFonts w:ascii="Tahoma" w:hAnsi="Tahoma" w:cs="Tahoma"/>
          <w:bCs/>
        </w:rPr>
        <w:t xml:space="preserve">arket segmentation on the </w:t>
      </w:r>
      <w:r w:rsidR="00CC460D">
        <w:rPr>
          <w:rFonts w:ascii="Tahoma" w:hAnsi="Tahoma" w:cs="Tahoma"/>
          <w:bCs/>
        </w:rPr>
        <w:t xml:space="preserve">city where your college basketball team is located </w:t>
      </w:r>
      <w:r w:rsidR="00B742BA">
        <w:rPr>
          <w:rFonts w:ascii="Tahoma" w:hAnsi="Tahoma" w:cs="Tahoma"/>
          <w:bCs/>
        </w:rPr>
        <w:t>and fill in the information below</w:t>
      </w:r>
      <w:r w:rsidRPr="00760DF1">
        <w:rPr>
          <w:rFonts w:ascii="Tahoma" w:hAnsi="Tahoma" w:cs="Tahoma"/>
          <w:bCs/>
        </w:rPr>
        <w:t>.</w:t>
      </w:r>
      <w:r w:rsidR="00CC460D">
        <w:rPr>
          <w:rFonts w:ascii="Tahoma" w:hAnsi="Tahoma" w:cs="Tahoma"/>
          <w:bCs/>
        </w:rPr>
        <w:t xml:space="preserve"> If it is a college town you may be doing research about the segmentation of the university itself.</w:t>
      </w:r>
      <w:bookmarkStart w:id="0" w:name="_GoBack"/>
      <w:bookmarkEnd w:id="0"/>
      <w:r w:rsidR="006142D4">
        <w:rPr>
          <w:rFonts w:ascii="Tahoma" w:hAnsi="Tahoma" w:cs="Tahoma"/>
          <w:bCs/>
        </w:rPr>
        <w:t xml:space="preserve"> </w:t>
      </w:r>
      <w:r w:rsidR="006142D4">
        <w:rPr>
          <w:rFonts w:ascii="Tahoma" w:hAnsi="Tahoma" w:cs="Tahoma"/>
          <w:b/>
          <w:bCs/>
        </w:rPr>
        <w:t>(DO NOT COPY AND PASTE)</w:t>
      </w:r>
      <w:r w:rsidRPr="00760DF1">
        <w:rPr>
          <w:rFonts w:ascii="Tahoma" w:hAnsi="Tahoma" w:cs="Tahoma"/>
          <w:bCs/>
        </w:rPr>
        <w:t xml:space="preserve"> </w:t>
      </w:r>
      <w:r w:rsidR="006142D4">
        <w:rPr>
          <w:rFonts w:ascii="Tahoma" w:hAnsi="Tahoma" w:cs="Tahoma"/>
          <w:bCs/>
        </w:rPr>
        <w:t>This research should be thorough. Use (type out) the template below</w:t>
      </w:r>
      <w:r w:rsidR="00B742BA" w:rsidRPr="00760DF1">
        <w:rPr>
          <w:rFonts w:ascii="Tahoma" w:hAnsi="Tahoma" w:cs="Tahoma"/>
          <w:bCs/>
        </w:rPr>
        <w:t>.</w:t>
      </w:r>
      <w:r w:rsidR="006142D4">
        <w:rPr>
          <w:rFonts w:ascii="Tahoma" w:hAnsi="Tahoma" w:cs="Tahoma"/>
          <w:bCs/>
        </w:rPr>
        <w:t xml:space="preserve"> This document should be a full page.</w:t>
      </w:r>
      <w:r w:rsidRPr="00760DF1">
        <w:rPr>
          <w:rFonts w:ascii="Tahoma" w:hAnsi="Tahoma" w:cs="Tahoma"/>
          <w:bCs/>
        </w:rPr>
        <w:t xml:space="preserve"> Then, create</w:t>
      </w:r>
      <w:r w:rsidR="00B742BA">
        <w:rPr>
          <w:rFonts w:ascii="Tahoma" w:hAnsi="Tahoma" w:cs="Tahoma"/>
          <w:bCs/>
        </w:rPr>
        <w:t xml:space="preserve"> an attractive and informative</w:t>
      </w:r>
      <w:r w:rsidRPr="00760DF1">
        <w:rPr>
          <w:rFonts w:ascii="Tahoma" w:hAnsi="Tahoma" w:cs="Tahoma"/>
          <w:bCs/>
        </w:rPr>
        <w:t xml:space="preserve"> flyer</w:t>
      </w:r>
      <w:r w:rsidR="00C76A16">
        <w:rPr>
          <w:rFonts w:ascii="Tahoma" w:hAnsi="Tahoma" w:cs="Tahoma"/>
          <w:bCs/>
        </w:rPr>
        <w:t xml:space="preserve"> (digital or hand designed)</w:t>
      </w:r>
      <w:r w:rsidRPr="00760DF1">
        <w:rPr>
          <w:rFonts w:ascii="Tahoma" w:hAnsi="Tahoma" w:cs="Tahoma"/>
          <w:bCs/>
        </w:rPr>
        <w:t xml:space="preserve"> which showcases the most important part of your findings.  Make sure to</w:t>
      </w:r>
      <w:r w:rsidR="00C76A16">
        <w:rPr>
          <w:rFonts w:ascii="Tahoma" w:hAnsi="Tahoma" w:cs="Tahoma"/>
          <w:bCs/>
        </w:rPr>
        <w:t xml:space="preserve"> define</w:t>
      </w:r>
      <w:r w:rsidRPr="00760DF1">
        <w:rPr>
          <w:rFonts w:ascii="Tahoma" w:hAnsi="Tahoma" w:cs="Tahoma"/>
          <w:bCs/>
        </w:rPr>
        <w:t xml:space="preserve"> the </w:t>
      </w:r>
      <w:r w:rsidR="00C76A16">
        <w:rPr>
          <w:rFonts w:ascii="Tahoma" w:hAnsi="Tahoma" w:cs="Tahoma"/>
          <w:bCs/>
        </w:rPr>
        <w:t xml:space="preserve">market segmentation concepts </w:t>
      </w:r>
      <w:r w:rsidR="00B742BA">
        <w:rPr>
          <w:rFonts w:ascii="Tahoma" w:hAnsi="Tahoma" w:cs="Tahoma"/>
          <w:bCs/>
        </w:rPr>
        <w:t xml:space="preserve">before getting started.  Also, </w:t>
      </w:r>
      <w:r w:rsidR="00C76A16">
        <w:rPr>
          <w:rFonts w:ascii="Tahoma" w:hAnsi="Tahoma" w:cs="Tahoma"/>
          <w:bCs/>
        </w:rPr>
        <w:t xml:space="preserve">be sure to site your sources for your research.  </w:t>
      </w:r>
    </w:p>
    <w:p w:rsidR="00C76A16" w:rsidRDefault="00C76A16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B742BA" w:rsidRDefault="00C76A16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Due next class: this completed document and a one page flyer.</w:t>
      </w:r>
      <w:r w:rsidR="00760DF1" w:rsidRPr="00760DF1">
        <w:rPr>
          <w:rFonts w:ascii="Tahoma" w:hAnsi="Tahoma" w:cs="Tahoma"/>
          <w:bCs/>
        </w:rPr>
        <w:t xml:space="preserve"> </w:t>
      </w:r>
    </w:p>
    <w:p w:rsidR="00B742BA" w:rsidRDefault="00B742BA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6142D4" w:rsidRPr="006142D4" w:rsidRDefault="006142D4" w:rsidP="006142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Template</w:t>
      </w:r>
    </w:p>
    <w:p w:rsidR="00760DF1" w:rsidRPr="00B742BA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Review of Concepts</w:t>
      </w:r>
      <w:r w:rsidR="006142D4">
        <w:rPr>
          <w:rFonts w:ascii="Tahoma" w:hAnsi="Tahoma" w:cs="Tahoma"/>
          <w:b/>
          <w:bCs/>
        </w:rPr>
        <w:t xml:space="preserve"> </w:t>
      </w:r>
      <w:r w:rsidR="00122081">
        <w:rPr>
          <w:rFonts w:ascii="Tahoma" w:hAnsi="Tahoma" w:cs="Tahoma"/>
          <w:b/>
          <w:bCs/>
        </w:rPr>
        <w:t>(Write definitions below)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Market Segmentation: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Demographic: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Geographic: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Psychographic: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6142D4" w:rsidRDefault="006142D4" w:rsidP="00760DF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Research</w:t>
      </w:r>
    </w:p>
    <w:p w:rsidR="00760DF1" w:rsidRPr="0012208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Team Picked: </w:t>
      </w:r>
      <w:r>
        <w:rPr>
          <w:rFonts w:ascii="Tahoma" w:hAnsi="Tahoma" w:cs="Tahoma"/>
          <w:bCs/>
          <w:u w:val="single"/>
        </w:rPr>
        <w:t>___________________________________</w:t>
      </w:r>
      <w:proofErr w:type="gramStart"/>
      <w:r>
        <w:rPr>
          <w:rFonts w:ascii="Tahoma" w:hAnsi="Tahoma" w:cs="Tahoma"/>
          <w:bCs/>
          <w:u w:val="single"/>
        </w:rPr>
        <w:t>_</w:t>
      </w:r>
      <w:r>
        <w:rPr>
          <w:rFonts w:ascii="Tahoma" w:hAnsi="Tahoma" w:cs="Tahoma"/>
          <w:bCs/>
        </w:rPr>
        <w:t xml:space="preserve">  Ranking</w:t>
      </w:r>
      <w:proofErr w:type="gramEnd"/>
      <w:r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  <w:u w:val="single"/>
        </w:rPr>
        <w:t>_______</w:t>
      </w:r>
      <w:r w:rsidR="00122081">
        <w:rPr>
          <w:rFonts w:ascii="Tahoma" w:hAnsi="Tahoma" w:cs="Tahoma"/>
          <w:bCs/>
          <w:u w:val="single"/>
        </w:rPr>
        <w:t xml:space="preserve"> </w:t>
      </w:r>
      <w:r w:rsidR="00122081">
        <w:rPr>
          <w:rFonts w:ascii="Tahoma" w:hAnsi="Tahoma" w:cs="Tahoma"/>
          <w:bCs/>
        </w:rPr>
        <w:t xml:space="preserve"> City: _____________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  <w:u w:val="single"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Demographic: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ind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Source(s):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Geographic: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ind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Source(s):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Psychographic:</w:t>
      </w: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0DF1" w:rsidRPr="00D8629E" w:rsidRDefault="00760DF1" w:rsidP="00760DF1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Source(s):</w:t>
      </w:r>
    </w:p>
    <w:sectPr w:rsidR="00760DF1" w:rsidRPr="00D8629E" w:rsidSect="006142D4">
      <w:head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D0" w:rsidRDefault="00BF3ED0">
      <w:r>
        <w:separator/>
      </w:r>
    </w:p>
  </w:endnote>
  <w:endnote w:type="continuationSeparator" w:id="0">
    <w:p w:rsidR="00BF3ED0" w:rsidRDefault="00BF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D0" w:rsidRDefault="00BF3ED0">
      <w:r>
        <w:separator/>
      </w:r>
    </w:p>
  </w:footnote>
  <w:footnote w:type="continuationSeparator" w:id="0">
    <w:p w:rsidR="00BF3ED0" w:rsidRDefault="00BF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16" w:rsidRDefault="00C76A16">
    <w:pPr>
      <w:pStyle w:val="Header"/>
    </w:pPr>
    <w:r>
      <w:t>Name: ____________________________</w:t>
    </w:r>
  </w:p>
  <w:p w:rsidR="00C76A16" w:rsidRDefault="00C76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1"/>
    <w:rsid w:val="00007A70"/>
    <w:rsid w:val="00122081"/>
    <w:rsid w:val="004648C9"/>
    <w:rsid w:val="00495284"/>
    <w:rsid w:val="006142D4"/>
    <w:rsid w:val="00760DF1"/>
    <w:rsid w:val="0079334E"/>
    <w:rsid w:val="009723F5"/>
    <w:rsid w:val="00B315C1"/>
    <w:rsid w:val="00B742BA"/>
    <w:rsid w:val="00BF3ED0"/>
    <w:rsid w:val="00C76A16"/>
    <w:rsid w:val="00CC460D"/>
    <w:rsid w:val="00D8629E"/>
    <w:rsid w:val="00E12227"/>
    <w:rsid w:val="00E30A38"/>
    <w:rsid w:val="00E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7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A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7A70"/>
  </w:style>
  <w:style w:type="character" w:styleId="Hyperlink">
    <w:name w:val="Hyperlink"/>
    <w:basedOn w:val="DefaultParagraphFont"/>
    <w:uiPriority w:val="99"/>
    <w:unhideWhenUsed/>
    <w:rsid w:val="00B742B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6A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7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A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7A70"/>
  </w:style>
  <w:style w:type="character" w:styleId="Hyperlink">
    <w:name w:val="Hyperlink"/>
    <w:basedOn w:val="DefaultParagraphFont"/>
    <w:uiPriority w:val="99"/>
    <w:unhideWhenUsed/>
    <w:rsid w:val="00B742B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6A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atoday.com/sports/ncaab/pol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Segmentation for the Top 25</vt:lpstr>
    </vt:vector>
  </TitlesOfParts>
  <Company>RRISD</Company>
  <LinksUpToDate>false</LinksUpToDate>
  <CharactersWithSpaces>1216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http://www.usatoday.com/sports/college/mensbasketball/usatpoll.htm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Segmentation for the Top 25</dc:title>
  <dc:creator>Krystin Glover</dc:creator>
  <cp:lastModifiedBy>e131890</cp:lastModifiedBy>
  <cp:revision>2</cp:revision>
  <cp:lastPrinted>2013-09-16T16:04:00Z</cp:lastPrinted>
  <dcterms:created xsi:type="dcterms:W3CDTF">2015-01-21T06:01:00Z</dcterms:created>
  <dcterms:modified xsi:type="dcterms:W3CDTF">2015-01-21T06:01:00Z</dcterms:modified>
</cp:coreProperties>
</file>